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968B89" w14:textId="56B62610" w:rsidR="00C16757" w:rsidRDefault="007F1F9C" w:rsidP="0062054F">
      <w:pPr>
        <w:pStyle w:val="Brdtekst"/>
        <w:rPr>
          <w:i/>
        </w:rPr>
      </w:pPr>
      <w:r>
        <w:rPr>
          <w:noProof/>
          <w14:ligatures w14:val="standardContextual"/>
        </w:rPr>
        <w:drawing>
          <wp:inline distT="0" distB="0" distL="0" distR="0" wp14:anchorId="24DF04E3" wp14:editId="02752ACB">
            <wp:extent cx="2428875" cy="676275"/>
            <wp:effectExtent l="0" t="0" r="9525" b="9525"/>
            <wp:docPr id="1214320991" name="Bilde 1" descr="Et bilde som inneholder tekst, Font, logo, symbol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4320991" name="Bilde 1" descr="Et bilde som inneholder tekst, Font, logo, symbol&#10;&#10;Automatisk generert beskrivelse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2887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550232" w14:textId="77777777" w:rsidR="00C16757" w:rsidRDefault="00C16757" w:rsidP="0062054F">
      <w:pPr>
        <w:pStyle w:val="Brdtekst"/>
        <w:rPr>
          <w:i/>
        </w:rPr>
      </w:pPr>
    </w:p>
    <w:p w14:paraId="4E7BC29C" w14:textId="6F73C4E2" w:rsidR="0062054F" w:rsidRPr="0062054F" w:rsidRDefault="0062054F" w:rsidP="0062054F">
      <w:pPr>
        <w:pStyle w:val="Brdtekst"/>
        <w:rPr>
          <w:i/>
        </w:rPr>
      </w:pPr>
      <w:r w:rsidRPr="0062054F">
        <w:rPr>
          <w:i/>
        </w:rPr>
        <w:t>Vedlegg 1</w:t>
      </w:r>
    </w:p>
    <w:p w14:paraId="2A19B4FC" w14:textId="7CE5BEC6" w:rsidR="0062054F" w:rsidRDefault="0062054F" w:rsidP="0062054F">
      <w:pPr>
        <w:pStyle w:val="Overskrift1"/>
      </w:pPr>
      <w:r w:rsidRPr="0062054F">
        <w:t>Beskrivelse av anskaffelsen</w:t>
      </w:r>
    </w:p>
    <w:p w14:paraId="6D7AAA2C" w14:textId="3BF84409" w:rsidR="0062054F" w:rsidRPr="0062054F" w:rsidRDefault="0062054F" w:rsidP="0062054F">
      <w:pPr>
        <w:rPr>
          <w:i/>
          <w:iCs/>
        </w:rPr>
      </w:pPr>
      <w:r w:rsidRPr="0062054F">
        <w:rPr>
          <w:i/>
          <w:iCs/>
        </w:rPr>
        <w:t>Innledning</w:t>
      </w:r>
    </w:p>
    <w:p w14:paraId="3609FAA1" w14:textId="50BFC96C" w:rsidR="0062054F" w:rsidRDefault="0062054F" w:rsidP="0062054F">
      <w:pPr>
        <w:pStyle w:val="Brdtekst"/>
      </w:pPr>
      <w:r>
        <w:t xml:space="preserve">Kulturmiljøet på Skattøra er vernet gjennom reguleringsplan og det er flere automatisk fredete kulturminner her. Kulturminner og kulturhistorien skal gjøres tilgjengelig gjennom bygging av en universelt utformet </w:t>
      </w:r>
      <w:proofErr w:type="spellStart"/>
      <w:r>
        <w:t>svevevesti</w:t>
      </w:r>
      <w:proofErr w:type="spellEnd"/>
      <w:r>
        <w:t xml:space="preserve"> som </w:t>
      </w:r>
      <w:r w:rsidR="004A2C23">
        <w:t>slynger seg</w:t>
      </w:r>
      <w:r>
        <w:t xml:space="preserve"> inn i dette kuperte landskapet.</w:t>
      </w:r>
      <w:r w:rsidR="007B4044">
        <w:t xml:space="preserve"> </w:t>
      </w:r>
      <w:r w:rsidR="00CA1AA3">
        <w:t>I enden er det er det rasteplass (sneglehus)</w:t>
      </w:r>
      <w:r w:rsidR="008C433F">
        <w:t>. Svevestien bygges med gangbaner i tre og rekkverk og håndlister i rustfritt stål.</w:t>
      </w:r>
      <w:r w:rsidR="007B4044">
        <w:t xml:space="preserve"> Stien har ulike høyde over bakken, men gangbanens høyder er i henhold til kravene om universell utforming. </w:t>
      </w:r>
      <w:r w:rsidR="004A2C23">
        <w:t xml:space="preserve"> Området</w:t>
      </w:r>
      <w:r w:rsidR="007B4044">
        <w:t xml:space="preserve"> er</w:t>
      </w:r>
      <w:r w:rsidR="004A2C23">
        <w:t xml:space="preserve"> godt synlig når man kjører over brua fra Kågen til Skjervøy. </w:t>
      </w:r>
    </w:p>
    <w:p w14:paraId="3DEE654B" w14:textId="6259B10A" w:rsidR="002559D0" w:rsidRDefault="002559D0" w:rsidP="0062054F">
      <w:pPr>
        <w:pStyle w:val="Brdtekst"/>
      </w:pPr>
      <w:r>
        <w:t xml:space="preserve">Kulturminnene </w:t>
      </w:r>
      <w:r w:rsidR="007B4044">
        <w:t>på Skattøra</w:t>
      </w:r>
      <w:r>
        <w:t xml:space="preserve"> er tufter fra yngre steinalder og tidlig metalltid, samiske gammetufter fra 15-1600-tallet og ruinene etter en gård som ble brent under andre verdenskrig.</w:t>
      </w:r>
    </w:p>
    <w:p w14:paraId="0DD989C5" w14:textId="23A0FA8B" w:rsidR="0062054F" w:rsidRDefault="00F70705" w:rsidP="0062054F">
      <w:pPr>
        <w:pStyle w:val="Brdtekst"/>
      </w:pPr>
      <w:r>
        <w:t>Kulturhistorien skal formidles gjennom</w:t>
      </w:r>
      <w:r w:rsidR="0062054F">
        <w:t xml:space="preserve"> skilt og lydfiler</w:t>
      </w:r>
      <w:r w:rsidR="00292499">
        <w:t>. I tillegg vil vi</w:t>
      </w:r>
      <w:r w:rsidR="0062054F">
        <w:t xml:space="preserve"> bruke lys som et formidlingselement. De arkeologiske kulturminnene kan være vanskelig å se og forstå og vi ønsker å bruke lysdesign som element for å formidle disse kulturminnene.</w:t>
      </w:r>
    </w:p>
    <w:p w14:paraId="78F8E142" w14:textId="697C0992" w:rsidR="0062054F" w:rsidRDefault="0062054F" w:rsidP="0062054F">
      <w:pPr>
        <w:pStyle w:val="Brdtekst"/>
      </w:pPr>
      <w:r>
        <w:t xml:space="preserve">Stien skal fremstå som et estetisk og arkitektonisk vakkert element i landskapet og vi ser for oss at dette kan bli en attraksjon på Skjervøy. </w:t>
      </w:r>
      <w:r w:rsidR="00DA3630">
        <w:t>Lyssettingen skal være</w:t>
      </w:r>
      <w:r w:rsidR="007B4044">
        <w:t xml:space="preserve"> vakker og</w:t>
      </w:r>
      <w:r w:rsidR="00DA3630">
        <w:t xml:space="preserve"> med på å</w:t>
      </w:r>
      <w:r w:rsidR="00651495">
        <w:t xml:space="preserve"> gjøre svevestien</w:t>
      </w:r>
      <w:r>
        <w:t xml:space="preserve"> synlig som et spennende element i landskapet når man kjører over brua fra Kågen til Skjervøy.</w:t>
      </w:r>
      <w:r w:rsidR="0031084A">
        <w:t xml:space="preserve"> </w:t>
      </w:r>
      <w:r w:rsidR="00651495">
        <w:t xml:space="preserve"> </w:t>
      </w:r>
      <w:r w:rsidR="0031084A">
        <w:t xml:space="preserve"> </w:t>
      </w:r>
      <w:r w:rsidR="00983F36">
        <w:t xml:space="preserve"> </w:t>
      </w:r>
    </w:p>
    <w:p w14:paraId="1DF5C31D" w14:textId="76E20B18" w:rsidR="0062054F" w:rsidRPr="008772C1" w:rsidRDefault="0062054F" w:rsidP="00706E7D">
      <w:pPr>
        <w:pStyle w:val="Overskrift2"/>
        <w:numPr>
          <w:ilvl w:val="0"/>
          <w:numId w:val="2"/>
        </w:numPr>
      </w:pPr>
      <w:r w:rsidRPr="008772C1">
        <w:t>Lysdesign som historieformidler</w:t>
      </w:r>
    </w:p>
    <w:p w14:paraId="1653BE4E" w14:textId="3F5A78AD" w:rsidR="0062054F" w:rsidRDefault="0062054F" w:rsidP="0062054F">
      <w:pPr>
        <w:pStyle w:val="Brdtekst"/>
      </w:pPr>
      <w:r>
        <w:t xml:space="preserve">Det er ingen stående bygninger i området, men arkeologiske kulturminner og ruiner av et tidligere gårdsbruk. Vi ønsker å få designet gode løsninger hvor man gjennom bruk av lys forteller stedets historie og «rekonstruerer» fortidens kulturminner. Historier skal fortelles og stedets </w:t>
      </w:r>
      <w:proofErr w:type="spellStart"/>
      <w:r>
        <w:t>tidsdybde</w:t>
      </w:r>
      <w:proofErr w:type="spellEnd"/>
      <w:r>
        <w:t xml:space="preserve"> skal formidles ved hjelp av lysdesign uten at man </w:t>
      </w:r>
      <w:r w:rsidR="009976DE">
        <w:t xml:space="preserve">nødvendigvis </w:t>
      </w:r>
      <w:r>
        <w:t>gjør direkte lyssetting a</w:t>
      </w:r>
      <w:r w:rsidR="009976DE">
        <w:t>v</w:t>
      </w:r>
      <w:r>
        <w:t xml:space="preserve"> kulturminnene i området.</w:t>
      </w:r>
    </w:p>
    <w:p w14:paraId="25B885FD" w14:textId="12A5EF5B" w:rsidR="0062054F" w:rsidRDefault="0062054F" w:rsidP="0062054F">
      <w:pPr>
        <w:pStyle w:val="Brdtekst"/>
      </w:pPr>
      <w:r>
        <w:t xml:space="preserve">Lysdesign skal </w:t>
      </w:r>
      <w:r w:rsidRPr="00507768">
        <w:t xml:space="preserve">være en integrert del av </w:t>
      </w:r>
      <w:r>
        <w:t xml:space="preserve">øvrige formidlingstiltak i prosjektet, </w:t>
      </w:r>
      <w:r w:rsidR="00706E7D">
        <w:t>som</w:t>
      </w:r>
      <w:r>
        <w:t xml:space="preserve"> er skilt og lydfiler. Utforming av tekst og lydfiler inngår ikke i leveransen, men </w:t>
      </w:r>
      <w:r w:rsidR="00706E7D">
        <w:t xml:space="preserve">skal </w:t>
      </w:r>
      <w:r>
        <w:t xml:space="preserve">utformes av prosjektet. </w:t>
      </w:r>
    </w:p>
    <w:p w14:paraId="32F8F19C" w14:textId="77777777" w:rsidR="0062054F" w:rsidRDefault="0062054F" w:rsidP="0062054F">
      <w:pPr>
        <w:pStyle w:val="Brdtekst"/>
      </w:pPr>
      <w:r>
        <w:t>De fredete kulturminnene ligger spredt ute i landskapet og det vil ikke være mulig å lyssette alle de enkelte kulturminnene. Lys må forankres og brukes på/fra svevestien.</w:t>
      </w:r>
    </w:p>
    <w:p w14:paraId="73F798E6" w14:textId="7A343564" w:rsidR="0062054F" w:rsidRPr="008772C1" w:rsidRDefault="0062054F" w:rsidP="00706E7D">
      <w:pPr>
        <w:pStyle w:val="Overskrift2"/>
        <w:numPr>
          <w:ilvl w:val="0"/>
          <w:numId w:val="2"/>
        </w:numPr>
      </w:pPr>
      <w:r w:rsidRPr="008772C1">
        <w:t>Lyssetting/lysdesign av svevestien</w:t>
      </w:r>
    </w:p>
    <w:p w14:paraId="14A084B1" w14:textId="77777777" w:rsidR="00706E7D" w:rsidRDefault="0062054F" w:rsidP="0062054F">
      <w:pPr>
        <w:pStyle w:val="Brdtekst"/>
      </w:pPr>
      <w:r>
        <w:t xml:space="preserve">I tillegg til at lysdesign skal brukes som element for å formidle stedets kulturhistorie, sammen med tekst og lyd, skal selve stien lyssettes. </w:t>
      </w:r>
    </w:p>
    <w:p w14:paraId="6BD8BBAA" w14:textId="77777777" w:rsidR="00706E7D" w:rsidRDefault="0062054F" w:rsidP="00706E7D">
      <w:pPr>
        <w:pStyle w:val="Brdtekst"/>
        <w:numPr>
          <w:ilvl w:val="0"/>
          <w:numId w:val="1"/>
        </w:numPr>
      </w:pPr>
      <w:r>
        <w:t xml:space="preserve">Lyssetting av stien skal være avdempet. </w:t>
      </w:r>
    </w:p>
    <w:p w14:paraId="616FC1B8" w14:textId="4AF1F7AE" w:rsidR="00706E7D" w:rsidRDefault="0062054F" w:rsidP="00706E7D">
      <w:pPr>
        <w:pStyle w:val="Brdtekst"/>
        <w:numPr>
          <w:ilvl w:val="0"/>
          <w:numId w:val="1"/>
        </w:numPr>
      </w:pPr>
      <w:r>
        <w:t xml:space="preserve">Lyset skal lede besøkende trygt på stien. </w:t>
      </w:r>
      <w:r w:rsidR="002071A4">
        <w:t xml:space="preserve"> </w:t>
      </w:r>
    </w:p>
    <w:p w14:paraId="79FD1189" w14:textId="77777777" w:rsidR="00706E7D" w:rsidRDefault="0062054F" w:rsidP="00706E7D">
      <w:pPr>
        <w:pStyle w:val="Brdtekst"/>
        <w:numPr>
          <w:ilvl w:val="0"/>
          <w:numId w:val="1"/>
        </w:numPr>
      </w:pPr>
      <w:r>
        <w:lastRenderedPageBreak/>
        <w:t xml:space="preserve">Lyssettingen skal fremheve stiens arkitektur og estetiske form og gjøre at den fremstår som et interessant element i landskapet. Dette gjelder både når man beveger seg på stien og fra avstand, f.eks. når man kommer kjørende over brua fra Kågen til Skjervøy. </w:t>
      </w:r>
    </w:p>
    <w:p w14:paraId="05859794" w14:textId="77777777" w:rsidR="002071A4" w:rsidRDefault="0062054F" w:rsidP="00706E7D">
      <w:pPr>
        <w:pStyle w:val="Brdtekst"/>
        <w:numPr>
          <w:ilvl w:val="0"/>
          <w:numId w:val="1"/>
        </w:numPr>
      </w:pPr>
      <w:r>
        <w:t xml:space="preserve">Det skal være mulig å få gode opplevelser av stjernehimmel og nordlys uten at lyssettingen på stien virker forstyrrende. </w:t>
      </w:r>
    </w:p>
    <w:p w14:paraId="7CB1B440" w14:textId="6AA1E0EB" w:rsidR="0062054F" w:rsidRDefault="002071A4" w:rsidP="00706E7D">
      <w:pPr>
        <w:pStyle w:val="Brdtekst"/>
        <w:numPr>
          <w:ilvl w:val="0"/>
          <w:numId w:val="1"/>
        </w:numPr>
      </w:pPr>
      <w:r>
        <w:t>Antall lyspunkt må tilpasses av lysdesigner.</w:t>
      </w:r>
      <w:r w:rsidR="0062054F">
        <w:t xml:space="preserve"> </w:t>
      </w:r>
    </w:p>
    <w:p w14:paraId="305B7795" w14:textId="738BF639" w:rsidR="0062054F" w:rsidRDefault="0062054F" w:rsidP="00706E7D">
      <w:pPr>
        <w:pStyle w:val="Overskrift2"/>
        <w:numPr>
          <w:ilvl w:val="0"/>
          <w:numId w:val="2"/>
        </w:numPr>
      </w:pPr>
      <w:r w:rsidRPr="008772C1">
        <w:t xml:space="preserve">Krav til kvalitet på </w:t>
      </w:r>
      <w:r>
        <w:t xml:space="preserve">installasjoner og </w:t>
      </w:r>
      <w:r w:rsidRPr="008772C1">
        <w:t>utstyr</w:t>
      </w:r>
    </w:p>
    <w:p w14:paraId="7F8FFF90" w14:textId="77777777" w:rsidR="00706E7D" w:rsidRDefault="0062054F" w:rsidP="0062054F">
      <w:pPr>
        <w:pStyle w:val="Brdtekst"/>
      </w:pPr>
      <w:r>
        <w:t xml:space="preserve">Kulturmiljøet på Skattøra ligger værhardt til ved Skattørsundet og svevestien og lyssettingen vil derfor i perioder være utsatt for sterk vind og saltvann/saltsprut fra sjøen. Vinterstid er det mye snø i området. </w:t>
      </w:r>
    </w:p>
    <w:p w14:paraId="13DC7C23" w14:textId="0C930769" w:rsidR="00706E7D" w:rsidRDefault="0062054F" w:rsidP="0062054F">
      <w:pPr>
        <w:pStyle w:val="Brdtekst"/>
      </w:pPr>
      <w:r>
        <w:t xml:space="preserve">Lysarmatur og øvrige tekniske installasjoner må være av god kvalitet, ha lang levetid og tåle snø og is, saltvann, regn, sol og vind. </w:t>
      </w:r>
    </w:p>
    <w:p w14:paraId="2193ADC1" w14:textId="30BE695A" w:rsidR="00706E7D" w:rsidRDefault="0062054F" w:rsidP="0062054F">
      <w:pPr>
        <w:pStyle w:val="Brdtekst"/>
      </w:pPr>
      <w:r>
        <w:t xml:space="preserve">Det må være mulighet for raske reparasjoner av lys og tekniske løsninger. </w:t>
      </w:r>
    </w:p>
    <w:p w14:paraId="72CCAAB9" w14:textId="77777777" w:rsidR="00706E7D" w:rsidRDefault="0062054F" w:rsidP="0062054F">
      <w:pPr>
        <w:pStyle w:val="Brdtekst"/>
      </w:pPr>
      <w:r>
        <w:t xml:space="preserve">Anlegget bør kunne fjernstyres. </w:t>
      </w:r>
    </w:p>
    <w:p w14:paraId="40075051" w14:textId="20C9A506" w:rsidR="0062054F" w:rsidRDefault="0062054F" w:rsidP="0062054F">
      <w:pPr>
        <w:pStyle w:val="Brdtekst"/>
      </w:pPr>
      <w:r>
        <w:t>Drift og vedlikehold bør kunne utføres lokalt.</w:t>
      </w:r>
    </w:p>
    <w:p w14:paraId="3AA6E3A1" w14:textId="2A6CF4EB" w:rsidR="00706E7D" w:rsidRDefault="00706E7D" w:rsidP="00706E7D">
      <w:pPr>
        <w:pStyle w:val="Overskrift2"/>
        <w:numPr>
          <w:ilvl w:val="0"/>
          <w:numId w:val="2"/>
        </w:numPr>
      </w:pPr>
      <w:r>
        <w:t>Særlig forhold</w:t>
      </w:r>
    </w:p>
    <w:p w14:paraId="5EB56246" w14:textId="77777777" w:rsidR="00706E7D" w:rsidRDefault="00706E7D" w:rsidP="0062054F">
      <w:pPr>
        <w:pStyle w:val="Brdtekst"/>
      </w:pPr>
      <w:r>
        <w:t>O</w:t>
      </w:r>
      <w:r w:rsidR="0062054F">
        <w:t>mrådet hvor anlegget ligger er vernet gjennom reguleringsplan og kulturminnene er automatisk fredet gjennom kulturminneloven</w:t>
      </w:r>
      <w:r>
        <w:t xml:space="preserve">. </w:t>
      </w:r>
    </w:p>
    <w:p w14:paraId="0C1BE627" w14:textId="77777777" w:rsidR="00706E7D" w:rsidRDefault="00706E7D" w:rsidP="0062054F">
      <w:pPr>
        <w:pStyle w:val="Brdtekst"/>
      </w:pPr>
      <w:r>
        <w:t>Det</w:t>
      </w:r>
      <w:r w:rsidR="0062054F">
        <w:t xml:space="preserve"> stilles</w:t>
      </w:r>
      <w:r>
        <w:t xml:space="preserve"> svært</w:t>
      </w:r>
      <w:r w:rsidR="0062054F">
        <w:t xml:space="preserve"> strenge krav til at det ikke gjøres inngrep i terreng som skader eller skjemmer kulturminnene. </w:t>
      </w:r>
    </w:p>
    <w:p w14:paraId="6D6F0564" w14:textId="43E42B9A" w:rsidR="00803BD5" w:rsidRDefault="00803BD5" w:rsidP="00803BD5">
      <w:pPr>
        <w:pStyle w:val="Brdtekst"/>
      </w:pPr>
      <w:r>
        <w:t>Lysarmatur og øvrige tekniske installasjoner skal bygges inn i svevestien og skal være minst mulig synlig/skjemmende i forhold til arkitektur og estetikk.</w:t>
      </w:r>
    </w:p>
    <w:p w14:paraId="572EC00B" w14:textId="77777777" w:rsidR="00803BD5" w:rsidRDefault="00803BD5" w:rsidP="00803BD5">
      <w:pPr>
        <w:pStyle w:val="Brdtekst"/>
      </w:pPr>
      <w:r>
        <w:t>Svevetien er universelt utformet, så det er viktig at også lyssettingen er tilpasset mennesker med ulike funksjonsnedsettelser.</w:t>
      </w:r>
    </w:p>
    <w:p w14:paraId="37E800C5" w14:textId="0FBACB74" w:rsidR="0062054F" w:rsidRDefault="0062054F" w:rsidP="0062054F">
      <w:pPr>
        <w:pStyle w:val="Brdtekst"/>
      </w:pPr>
      <w:r w:rsidRPr="00266D0A">
        <w:t>Troms fylkeskommune og Sametinget er forvaltningsmyndigheter og vil ta del i utformingen av prosjekte</w:t>
      </w:r>
      <w:r>
        <w:t>t.</w:t>
      </w:r>
    </w:p>
    <w:p w14:paraId="3BBE9EC7" w14:textId="5F3E7A0D" w:rsidR="00803BD5" w:rsidRDefault="00425904" w:rsidP="00803BD5">
      <w:pPr>
        <w:pStyle w:val="Overskrift2"/>
        <w:numPr>
          <w:ilvl w:val="0"/>
          <w:numId w:val="2"/>
        </w:numPr>
      </w:pPr>
      <w:r>
        <w:t>Befaring</w:t>
      </w:r>
    </w:p>
    <w:p w14:paraId="24C40336" w14:textId="6A11888C" w:rsidR="00F65455" w:rsidRDefault="002071A4">
      <w:r>
        <w:rPr>
          <w:lang w:eastAsia="en-US"/>
        </w:rPr>
        <w:t>Befaring kan gjennomføres 12. februar sammen med tilbyder. Til tross for vinter og snø vil leverandør få innblikk i landskapskarakter, kulturminner og plassering av svevesti. Leverandør dekker selv egne kostnader i forbindelse med befaring.</w:t>
      </w:r>
    </w:p>
    <w:sectPr w:rsidR="00F6545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4B6E94" w14:textId="77777777" w:rsidR="0007547B" w:rsidRDefault="0007547B" w:rsidP="00613D9B">
      <w:r>
        <w:separator/>
      </w:r>
    </w:p>
  </w:endnote>
  <w:endnote w:type="continuationSeparator" w:id="0">
    <w:p w14:paraId="19FAF91F" w14:textId="77777777" w:rsidR="0007547B" w:rsidRDefault="0007547B" w:rsidP="00613D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4866648"/>
      <w:docPartObj>
        <w:docPartGallery w:val="Page Numbers (Bottom of Page)"/>
        <w:docPartUnique/>
      </w:docPartObj>
    </w:sdtPr>
    <w:sdtEndPr/>
    <w:sdtContent>
      <w:p w14:paraId="539F9E6C" w14:textId="2788EAF4" w:rsidR="00613D9B" w:rsidRDefault="00613D9B">
        <w:pPr>
          <w:pStyle w:val="Bunnteks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209D9CD" w14:textId="77777777" w:rsidR="00613D9B" w:rsidRDefault="00613D9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53472C" w14:textId="77777777" w:rsidR="0007547B" w:rsidRDefault="0007547B" w:rsidP="00613D9B">
      <w:r>
        <w:separator/>
      </w:r>
    </w:p>
  </w:footnote>
  <w:footnote w:type="continuationSeparator" w:id="0">
    <w:p w14:paraId="24FC086D" w14:textId="77777777" w:rsidR="0007547B" w:rsidRDefault="0007547B" w:rsidP="00613D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D23922"/>
    <w:multiLevelType w:val="hybridMultilevel"/>
    <w:tmpl w:val="291C99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7B32BB"/>
    <w:multiLevelType w:val="hybridMultilevel"/>
    <w:tmpl w:val="52F2771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5E0C32"/>
    <w:multiLevelType w:val="hybridMultilevel"/>
    <w:tmpl w:val="061805A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F73D0D"/>
    <w:multiLevelType w:val="hybridMultilevel"/>
    <w:tmpl w:val="9BBAB94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06288A"/>
    <w:multiLevelType w:val="hybridMultilevel"/>
    <w:tmpl w:val="52F2771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5299364">
    <w:abstractNumId w:val="3"/>
  </w:num>
  <w:num w:numId="2" w16cid:durableId="391851919">
    <w:abstractNumId w:val="1"/>
  </w:num>
  <w:num w:numId="3" w16cid:durableId="338967939">
    <w:abstractNumId w:val="2"/>
  </w:num>
  <w:num w:numId="4" w16cid:durableId="1948778596">
    <w:abstractNumId w:val="0"/>
  </w:num>
  <w:num w:numId="5" w16cid:durableId="16009439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54F"/>
    <w:rsid w:val="0007547B"/>
    <w:rsid w:val="00113634"/>
    <w:rsid w:val="001B0545"/>
    <w:rsid w:val="002071A4"/>
    <w:rsid w:val="0024612D"/>
    <w:rsid w:val="002559D0"/>
    <w:rsid w:val="00292499"/>
    <w:rsid w:val="0031084A"/>
    <w:rsid w:val="003D4DBA"/>
    <w:rsid w:val="00425904"/>
    <w:rsid w:val="004A2C23"/>
    <w:rsid w:val="004B2B88"/>
    <w:rsid w:val="00613D9B"/>
    <w:rsid w:val="0062054F"/>
    <w:rsid w:val="00651495"/>
    <w:rsid w:val="00706E7D"/>
    <w:rsid w:val="007B4044"/>
    <w:rsid w:val="007F1F9C"/>
    <w:rsid w:val="00803BD5"/>
    <w:rsid w:val="00806B74"/>
    <w:rsid w:val="00822EB8"/>
    <w:rsid w:val="00830BA8"/>
    <w:rsid w:val="00875EAE"/>
    <w:rsid w:val="008C433F"/>
    <w:rsid w:val="00983F36"/>
    <w:rsid w:val="009976DE"/>
    <w:rsid w:val="00A3241F"/>
    <w:rsid w:val="00B40742"/>
    <w:rsid w:val="00C16757"/>
    <w:rsid w:val="00C477EC"/>
    <w:rsid w:val="00CA1AA3"/>
    <w:rsid w:val="00D52EF8"/>
    <w:rsid w:val="00D61FFB"/>
    <w:rsid w:val="00D76ED3"/>
    <w:rsid w:val="00DA3630"/>
    <w:rsid w:val="00F65455"/>
    <w:rsid w:val="00F70705"/>
    <w:rsid w:val="00FE1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27BB6"/>
  <w15:chartTrackingRefBased/>
  <w15:docId w15:val="{77C1EFDC-A0EA-417F-A875-C13A86E52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054F"/>
    <w:pPr>
      <w:spacing w:after="0" w:line="240" w:lineRule="auto"/>
    </w:pPr>
    <w:rPr>
      <w:rFonts w:ascii="Times New Roman" w:eastAsia="Times New Roman" w:hAnsi="Times New Roman" w:cs="Times New Roman"/>
      <w:bCs/>
      <w:kern w:val="0"/>
      <w:lang w:eastAsia="nb-NO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62054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bCs w:val="0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62054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bCs w:val="0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62054F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bCs w:val="0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62054F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bCs w:val="0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62054F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bCs w:val="0"/>
      <w:color w:val="0F4761" w:themeColor="accent1" w:themeShade="BF"/>
      <w:kern w:val="2"/>
      <w:lang w:eastAsia="en-US"/>
      <w14:ligatures w14:val="standardContextual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62054F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bCs w:val="0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62054F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bCs w:val="0"/>
      <w:color w:val="595959" w:themeColor="text1" w:themeTint="A6"/>
      <w:kern w:val="2"/>
      <w:lang w:eastAsia="en-US"/>
      <w14:ligatures w14:val="standardContextual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62054F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bCs w:val="0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62054F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bCs w:val="0"/>
      <w:color w:val="272727" w:themeColor="text1" w:themeTint="D8"/>
      <w:kern w:val="2"/>
      <w:lang w:eastAsia="en-US"/>
      <w14:ligatures w14:val="standardContextu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62054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62054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62054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62054F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62054F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62054F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62054F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62054F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62054F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62054F"/>
    <w:pPr>
      <w:spacing w:after="80"/>
      <w:contextualSpacing/>
    </w:pPr>
    <w:rPr>
      <w:rFonts w:asciiTheme="majorHAnsi" w:eastAsiaTheme="majorEastAsia" w:hAnsiTheme="majorHAnsi" w:cstheme="majorBidi"/>
      <w:bCs w:val="0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telTegn">
    <w:name w:val="Tittel Tegn"/>
    <w:basedOn w:val="Standardskriftforavsnitt"/>
    <w:link w:val="Tittel"/>
    <w:uiPriority w:val="10"/>
    <w:rsid w:val="006205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62054F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bCs w:val="0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6205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62054F"/>
    <w:pPr>
      <w:spacing w:before="160" w:after="160" w:line="278" w:lineRule="auto"/>
      <w:jc w:val="center"/>
    </w:pPr>
    <w:rPr>
      <w:rFonts w:asciiTheme="minorHAnsi" w:eastAsiaTheme="minorHAnsi" w:hAnsiTheme="minorHAnsi" w:cstheme="minorBidi"/>
      <w:bCs w:val="0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SitatTegn">
    <w:name w:val="Sitat Tegn"/>
    <w:basedOn w:val="Standardskriftforavsnitt"/>
    <w:link w:val="Sitat"/>
    <w:uiPriority w:val="29"/>
    <w:rsid w:val="0062054F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62054F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bCs w:val="0"/>
      <w:kern w:val="2"/>
      <w:lang w:eastAsia="en-US"/>
      <w14:ligatures w14:val="standardContextual"/>
    </w:rPr>
  </w:style>
  <w:style w:type="character" w:styleId="Sterkutheving">
    <w:name w:val="Intense Emphasis"/>
    <w:basedOn w:val="Standardskriftforavsnitt"/>
    <w:uiPriority w:val="21"/>
    <w:qFormat/>
    <w:rsid w:val="0062054F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62054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bCs w:val="0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62054F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62054F"/>
    <w:rPr>
      <w:b/>
      <w:bCs/>
      <w:smallCaps/>
      <w:color w:val="0F4761" w:themeColor="accent1" w:themeShade="BF"/>
      <w:spacing w:val="5"/>
    </w:rPr>
  </w:style>
  <w:style w:type="paragraph" w:styleId="Brdtekst">
    <w:name w:val="Body Text"/>
    <w:basedOn w:val="Normal"/>
    <w:link w:val="BrdtekstTegn"/>
    <w:uiPriority w:val="99"/>
    <w:unhideWhenUsed/>
    <w:rsid w:val="0062054F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rsid w:val="0062054F"/>
    <w:rPr>
      <w:rFonts w:ascii="Times New Roman" w:eastAsia="Times New Roman" w:hAnsi="Times New Roman" w:cs="Times New Roman"/>
      <w:bCs/>
      <w:kern w:val="0"/>
      <w:lang w:eastAsia="nb-NO"/>
      <w14:ligatures w14:val="none"/>
    </w:rPr>
  </w:style>
  <w:style w:type="paragraph" w:styleId="Topptekst">
    <w:name w:val="header"/>
    <w:basedOn w:val="Normal"/>
    <w:link w:val="TopptekstTegn"/>
    <w:uiPriority w:val="99"/>
    <w:unhideWhenUsed/>
    <w:rsid w:val="00613D9B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613D9B"/>
    <w:rPr>
      <w:rFonts w:ascii="Times New Roman" w:eastAsia="Times New Roman" w:hAnsi="Times New Roman" w:cs="Times New Roman"/>
      <w:bCs/>
      <w:kern w:val="0"/>
      <w:lang w:eastAsia="nb-NO"/>
      <w14:ligatures w14:val="none"/>
    </w:rPr>
  </w:style>
  <w:style w:type="paragraph" w:styleId="Bunntekst">
    <w:name w:val="footer"/>
    <w:basedOn w:val="Normal"/>
    <w:link w:val="BunntekstTegn"/>
    <w:uiPriority w:val="99"/>
    <w:unhideWhenUsed/>
    <w:rsid w:val="00613D9B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613D9B"/>
    <w:rPr>
      <w:rFonts w:ascii="Times New Roman" w:eastAsia="Times New Roman" w:hAnsi="Times New Roman" w:cs="Times New Roman"/>
      <w:bCs/>
      <w:kern w:val="0"/>
      <w:lang w:eastAsia="nb-NO"/>
      <w14:ligatures w14:val="none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803BD5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803BD5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803BD5"/>
    <w:rPr>
      <w:rFonts w:ascii="Times New Roman" w:eastAsia="Times New Roman" w:hAnsi="Times New Roman" w:cs="Times New Roman"/>
      <w:bCs/>
      <w:kern w:val="0"/>
      <w:sz w:val="20"/>
      <w:szCs w:val="20"/>
      <w:lang w:eastAsia="nb-NO"/>
      <w14:ligatures w14:val="none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03BD5"/>
    <w:rPr>
      <w:b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03BD5"/>
    <w:rPr>
      <w:rFonts w:ascii="Times New Roman" w:eastAsia="Times New Roman" w:hAnsi="Times New Roman" w:cs="Times New Roman"/>
      <w:b/>
      <w:bCs/>
      <w:kern w:val="0"/>
      <w:sz w:val="20"/>
      <w:szCs w:val="20"/>
      <w:lang w:eastAsia="nb-N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684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Troms fylkeskommune</Company>
  <LinksUpToDate>false</LinksUpToDate>
  <CharactersWithSpaces>4302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Marit Chruickshank</dc:creator>
  <cp:keywords/>
  <dc:description/>
  <cp:lastModifiedBy>Marit Chruickshank</cp:lastModifiedBy>
  <cp:revision>2</cp:revision>
  <cp:lastPrinted>2025-01-24T14:08:00Z</cp:lastPrinted>
  <dcterms:created xsi:type="dcterms:W3CDTF">2026-05-18T10:42:00Z</dcterms:created>
  <dcterms:modified xsi:type="dcterms:W3CDTF">2026-05-18T10:42:00Z</dcterms:modified>
</cp:coreProperties>
</file>